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6B2" w:rsidRPr="003506B2" w:rsidRDefault="003506B2" w:rsidP="003506B2">
      <w:pPr>
        <w:spacing w:line="240" w:lineRule="auto"/>
        <w:rPr>
          <w:rFonts w:ascii="Times New Roman" w:hAnsi="Times New Roman" w:cs="Times New Roman"/>
          <w:sz w:val="24"/>
          <w:szCs w:val="24"/>
        </w:rPr>
      </w:pPr>
      <w:bookmarkStart w:id="0" w:name="_GoBack"/>
      <w:bookmarkEnd w:id="0"/>
      <w:r w:rsidRPr="003506B2">
        <w:rPr>
          <w:rFonts w:ascii="Times New Roman" w:hAnsi="Times New Roman" w:cs="Times New Roman"/>
          <w:sz w:val="24"/>
          <w:szCs w:val="24"/>
        </w:rPr>
        <w:t>To: Dr. Christopher Shamburg</w:t>
      </w:r>
      <w:r w:rsidR="00D32161">
        <w:rPr>
          <w:rFonts w:ascii="Times New Roman" w:hAnsi="Times New Roman" w:cs="Times New Roman"/>
          <w:sz w:val="24"/>
          <w:szCs w:val="24"/>
        </w:rPr>
        <w:t>, Professor</w:t>
      </w:r>
    </w:p>
    <w:p w:rsidR="003506B2" w:rsidRPr="003506B2" w:rsidRDefault="003506B2" w:rsidP="003506B2">
      <w:pPr>
        <w:spacing w:line="240" w:lineRule="auto"/>
        <w:rPr>
          <w:rFonts w:ascii="Times New Roman" w:hAnsi="Times New Roman" w:cs="Times New Roman"/>
          <w:sz w:val="24"/>
          <w:szCs w:val="24"/>
        </w:rPr>
      </w:pPr>
      <w:r w:rsidRPr="003506B2">
        <w:rPr>
          <w:rFonts w:ascii="Times New Roman" w:hAnsi="Times New Roman" w:cs="Times New Roman"/>
          <w:sz w:val="24"/>
          <w:szCs w:val="24"/>
        </w:rPr>
        <w:t xml:space="preserve">From: </w:t>
      </w:r>
      <w:r w:rsidR="00D32161">
        <w:rPr>
          <w:rFonts w:ascii="Times New Roman" w:hAnsi="Times New Roman" w:cs="Times New Roman"/>
          <w:sz w:val="24"/>
          <w:szCs w:val="24"/>
        </w:rPr>
        <w:t xml:space="preserve">Mr. </w:t>
      </w:r>
      <w:r w:rsidRPr="003506B2">
        <w:rPr>
          <w:rFonts w:ascii="Times New Roman" w:hAnsi="Times New Roman" w:cs="Times New Roman"/>
          <w:sz w:val="24"/>
          <w:szCs w:val="24"/>
        </w:rPr>
        <w:t>Manuel F. Negron</w:t>
      </w:r>
    </w:p>
    <w:p w:rsidR="003506B2" w:rsidRPr="003506B2" w:rsidRDefault="003506B2" w:rsidP="003506B2">
      <w:pPr>
        <w:spacing w:line="240" w:lineRule="auto"/>
        <w:rPr>
          <w:rFonts w:ascii="Times New Roman" w:hAnsi="Times New Roman" w:cs="Times New Roman"/>
          <w:sz w:val="24"/>
          <w:szCs w:val="24"/>
        </w:rPr>
      </w:pPr>
      <w:r w:rsidRPr="003506B2">
        <w:rPr>
          <w:rFonts w:ascii="Times New Roman" w:hAnsi="Times New Roman" w:cs="Times New Roman"/>
          <w:sz w:val="24"/>
          <w:szCs w:val="24"/>
        </w:rPr>
        <w:t>Date: August 18, 2017</w:t>
      </w:r>
    </w:p>
    <w:p w:rsidR="003506B2" w:rsidRDefault="003506B2" w:rsidP="003506B2">
      <w:pPr>
        <w:pBdr>
          <w:bottom w:val="single" w:sz="6" w:space="1" w:color="auto"/>
        </w:pBdr>
        <w:spacing w:line="240" w:lineRule="auto"/>
        <w:rPr>
          <w:rFonts w:ascii="Times New Roman" w:hAnsi="Times New Roman" w:cs="Times New Roman"/>
          <w:sz w:val="24"/>
          <w:szCs w:val="24"/>
        </w:rPr>
      </w:pPr>
      <w:r w:rsidRPr="003506B2">
        <w:rPr>
          <w:rFonts w:ascii="Times New Roman" w:hAnsi="Times New Roman" w:cs="Times New Roman"/>
          <w:sz w:val="24"/>
          <w:szCs w:val="24"/>
        </w:rPr>
        <w:t xml:space="preserve">Re: </w:t>
      </w:r>
      <w:r w:rsidR="00D32161">
        <w:rPr>
          <w:rFonts w:ascii="Times New Roman" w:hAnsi="Times New Roman" w:cs="Times New Roman"/>
          <w:sz w:val="24"/>
          <w:szCs w:val="24"/>
        </w:rPr>
        <w:t>U</w:t>
      </w:r>
      <w:r w:rsidR="00C93CB1">
        <w:rPr>
          <w:rFonts w:ascii="Times New Roman" w:hAnsi="Times New Roman" w:cs="Times New Roman"/>
          <w:sz w:val="24"/>
          <w:szCs w:val="24"/>
        </w:rPr>
        <w:t>.S.</w:t>
      </w:r>
      <w:r w:rsidR="00D32161">
        <w:rPr>
          <w:rFonts w:ascii="Times New Roman" w:hAnsi="Times New Roman" w:cs="Times New Roman"/>
          <w:sz w:val="24"/>
          <w:szCs w:val="24"/>
        </w:rPr>
        <w:t xml:space="preserve"> population enrollment</w:t>
      </w:r>
      <w:r w:rsidRPr="003506B2">
        <w:rPr>
          <w:rFonts w:ascii="Times New Roman" w:hAnsi="Times New Roman" w:cs="Times New Roman"/>
          <w:sz w:val="24"/>
          <w:szCs w:val="24"/>
        </w:rPr>
        <w:t xml:space="preserve"> in K-12 education in 1985, 1995, and 2005</w:t>
      </w:r>
    </w:p>
    <w:p w:rsidR="00C93CB1" w:rsidRDefault="00765D63" w:rsidP="003506B2">
      <w:pPr>
        <w:spacing w:line="240" w:lineRule="auto"/>
        <w:rPr>
          <w:rFonts w:ascii="Times New Roman" w:hAnsi="Times New Roman" w:cs="Times New Roman"/>
          <w:sz w:val="24"/>
          <w:szCs w:val="24"/>
        </w:rPr>
      </w:pPr>
      <w:r w:rsidRPr="00765D63">
        <w:rPr>
          <w:rFonts w:ascii="Times New Roman" w:hAnsi="Times New Roman" w:cs="Times New Roman"/>
          <w:sz w:val="24"/>
          <w:szCs w:val="24"/>
        </w:rPr>
        <w:t xml:space="preserve">Changes in </w:t>
      </w:r>
      <w:r>
        <w:rPr>
          <w:rFonts w:ascii="Times New Roman" w:hAnsi="Times New Roman" w:cs="Times New Roman"/>
          <w:sz w:val="24"/>
          <w:szCs w:val="24"/>
        </w:rPr>
        <w:t>enrollment in K-12 sch</w:t>
      </w:r>
      <w:r w:rsidR="003B7D19">
        <w:rPr>
          <w:rFonts w:ascii="Times New Roman" w:hAnsi="Times New Roman" w:cs="Times New Roman"/>
          <w:sz w:val="24"/>
          <w:szCs w:val="24"/>
        </w:rPr>
        <w:t>ools can be due to many fa</w:t>
      </w:r>
      <w:r w:rsidR="00A74DB9">
        <w:rPr>
          <w:rFonts w:ascii="Times New Roman" w:hAnsi="Times New Roman" w:cs="Times New Roman"/>
          <w:sz w:val="24"/>
          <w:szCs w:val="24"/>
        </w:rPr>
        <w:t>ctors. There has also been a large</w:t>
      </w:r>
      <w:r w:rsidR="003B7D19">
        <w:rPr>
          <w:rFonts w:ascii="Times New Roman" w:hAnsi="Times New Roman" w:cs="Times New Roman"/>
          <w:sz w:val="24"/>
          <w:szCs w:val="24"/>
        </w:rPr>
        <w:t xml:space="preserve"> difference in enrollment when comparing public versus priv</w:t>
      </w:r>
      <w:r w:rsidR="00D32161">
        <w:rPr>
          <w:rFonts w:ascii="Times New Roman" w:hAnsi="Times New Roman" w:cs="Times New Roman"/>
          <w:sz w:val="24"/>
          <w:szCs w:val="24"/>
        </w:rPr>
        <w:t xml:space="preserve">ate schools. </w:t>
      </w:r>
      <w:r w:rsidR="00C93CB1">
        <w:rPr>
          <w:rFonts w:ascii="Times New Roman" w:hAnsi="Times New Roman" w:cs="Times New Roman"/>
          <w:sz w:val="24"/>
          <w:szCs w:val="24"/>
        </w:rPr>
        <w:t>Figure 1</w:t>
      </w:r>
      <w:r w:rsidR="00386BC6">
        <w:rPr>
          <w:rStyle w:val="FootnoteReference"/>
          <w:rFonts w:ascii="Times New Roman" w:hAnsi="Times New Roman" w:cs="Times New Roman"/>
          <w:sz w:val="24"/>
          <w:szCs w:val="24"/>
        </w:rPr>
        <w:footnoteReference w:id="1"/>
      </w:r>
      <w:r w:rsidR="00C93CB1">
        <w:rPr>
          <w:rFonts w:ascii="Times New Roman" w:hAnsi="Times New Roman" w:cs="Times New Roman"/>
          <w:sz w:val="24"/>
          <w:szCs w:val="24"/>
        </w:rPr>
        <w:t xml:space="preserve"> below displays a column chart that identifies the </w:t>
      </w:r>
      <w:r w:rsidR="00C93CB1" w:rsidRPr="00C93CB1">
        <w:rPr>
          <w:rFonts w:ascii="Times New Roman" w:hAnsi="Times New Roman" w:cs="Times New Roman"/>
          <w:sz w:val="24"/>
          <w:szCs w:val="24"/>
        </w:rPr>
        <w:t>U.S. population enrollment in K-12 education in 1985, 1995, and 2005</w:t>
      </w:r>
      <w:r w:rsidR="00C93CB1">
        <w:rPr>
          <w:rFonts w:ascii="Times New Roman" w:hAnsi="Times New Roman" w:cs="Times New Roman"/>
          <w:sz w:val="24"/>
          <w:szCs w:val="24"/>
        </w:rPr>
        <w:t xml:space="preserve">. Between 1985 and 1995 there was a rise in </w:t>
      </w:r>
      <w:r w:rsidR="00D904DF">
        <w:rPr>
          <w:rFonts w:ascii="Times New Roman" w:hAnsi="Times New Roman" w:cs="Times New Roman"/>
          <w:sz w:val="24"/>
          <w:szCs w:val="24"/>
        </w:rPr>
        <w:t xml:space="preserve">enrollment in public schools by approximately 14%, while private schools only had a rise of approximately 7%. Between 1995 and 2005 enrollment also rose, but at a smaller rate. Public schools increased by approximately 9.5% while private schools only increased by approximately 2%. </w:t>
      </w:r>
    </w:p>
    <w:p w:rsidR="00D904DF" w:rsidRDefault="00D904DF" w:rsidP="003506B2">
      <w:pPr>
        <w:spacing w:line="240" w:lineRule="auto"/>
        <w:rPr>
          <w:rFonts w:ascii="Times New Roman" w:hAnsi="Times New Roman" w:cs="Times New Roman"/>
          <w:sz w:val="24"/>
          <w:szCs w:val="24"/>
        </w:rPr>
      </w:pPr>
      <w:r>
        <w:rPr>
          <w:rFonts w:ascii="Times New Roman" w:hAnsi="Times New Roman" w:cs="Times New Roman"/>
          <w:sz w:val="24"/>
          <w:szCs w:val="24"/>
        </w:rPr>
        <w:t xml:space="preserve">Overall, the </w:t>
      </w:r>
      <w:r w:rsidRPr="00D904DF">
        <w:rPr>
          <w:rFonts w:ascii="Times New Roman" w:hAnsi="Times New Roman" w:cs="Times New Roman"/>
          <w:sz w:val="24"/>
          <w:szCs w:val="24"/>
        </w:rPr>
        <w:t>U.S. population enrollment in K-12</w:t>
      </w:r>
      <w:r>
        <w:rPr>
          <w:rFonts w:ascii="Times New Roman" w:hAnsi="Times New Roman" w:cs="Times New Roman"/>
          <w:sz w:val="24"/>
          <w:szCs w:val="24"/>
        </w:rPr>
        <w:t xml:space="preserve"> has risen as a whole. Between 1985 and 1995 </w:t>
      </w:r>
      <w:r w:rsidR="0027443B">
        <w:rPr>
          <w:rFonts w:ascii="Times New Roman" w:hAnsi="Times New Roman" w:cs="Times New Roman"/>
          <w:sz w:val="24"/>
          <w:szCs w:val="24"/>
        </w:rPr>
        <w:t xml:space="preserve">there was an increase in enrollment inclusive of both public and private schools by approximately 12.5%. The enrollment increased between 1995 and 2005 </w:t>
      </w:r>
      <w:r w:rsidR="0027443B" w:rsidRPr="0027443B">
        <w:rPr>
          <w:rFonts w:ascii="Times New Roman" w:hAnsi="Times New Roman" w:cs="Times New Roman"/>
          <w:sz w:val="24"/>
          <w:szCs w:val="24"/>
        </w:rPr>
        <w:t>inclusive of both public and private schools by approximately</w:t>
      </w:r>
      <w:r w:rsidR="0027443B">
        <w:rPr>
          <w:rFonts w:ascii="Times New Roman" w:hAnsi="Times New Roman" w:cs="Times New Roman"/>
          <w:sz w:val="24"/>
          <w:szCs w:val="24"/>
        </w:rPr>
        <w:t xml:space="preserve"> 8.5%.</w:t>
      </w:r>
    </w:p>
    <w:p w:rsidR="0078365E" w:rsidRDefault="0027443B" w:rsidP="0078365E">
      <w:pPr>
        <w:spacing w:line="240" w:lineRule="auto"/>
        <w:rPr>
          <w:rFonts w:ascii="Times New Roman" w:hAnsi="Times New Roman" w:cs="Times New Roman"/>
          <w:sz w:val="24"/>
          <w:szCs w:val="24"/>
        </w:rPr>
      </w:pPr>
      <w:r>
        <w:rPr>
          <w:rFonts w:ascii="Times New Roman" w:hAnsi="Times New Roman" w:cs="Times New Roman"/>
          <w:sz w:val="24"/>
          <w:szCs w:val="24"/>
        </w:rPr>
        <w:t xml:space="preserve">While the trend shows that enrollment continues to rise in K-12 education, it is clear to see that the enrollment did not increase as much between 1995 and 2005 when compared to the enrollment between 1985 and 1995. There is also a huge difference in the enrollment of students in public versus private schools. </w:t>
      </w:r>
    </w:p>
    <w:p w:rsidR="00DB2F14" w:rsidRDefault="0078365E" w:rsidP="00DB2F14">
      <w:pPr>
        <w:spacing w:line="240" w:lineRule="auto"/>
        <w:rPr>
          <w:rFonts w:ascii="Times New Roman" w:hAnsi="Times New Roman" w:cs="Times New Roman"/>
          <w:sz w:val="24"/>
          <w:szCs w:val="24"/>
        </w:rPr>
      </w:pPr>
      <w:r>
        <w:rPr>
          <w:rFonts w:ascii="Times New Roman" w:hAnsi="Times New Roman" w:cs="Times New Roman"/>
          <w:sz w:val="24"/>
          <w:szCs w:val="24"/>
        </w:rPr>
        <w:t>One of the major factors that affect enrollment in private versus public schools are the rising costs of education. Many families today cannot afford to pay for their child to attend a private school</w:t>
      </w:r>
      <w:r w:rsidR="00687ED7">
        <w:rPr>
          <w:rFonts w:ascii="Times New Roman" w:hAnsi="Times New Roman" w:cs="Times New Roman"/>
          <w:sz w:val="24"/>
          <w:szCs w:val="24"/>
        </w:rPr>
        <w:t xml:space="preserve">, which </w:t>
      </w:r>
      <w:r>
        <w:rPr>
          <w:rFonts w:ascii="Times New Roman" w:hAnsi="Times New Roman" w:cs="Times New Roman"/>
          <w:sz w:val="24"/>
          <w:szCs w:val="24"/>
        </w:rPr>
        <w:t>has caused many priva</w:t>
      </w:r>
      <w:r w:rsidR="00687ED7">
        <w:rPr>
          <w:rFonts w:ascii="Times New Roman" w:hAnsi="Times New Roman" w:cs="Times New Roman"/>
          <w:sz w:val="24"/>
          <w:szCs w:val="24"/>
        </w:rPr>
        <w:t>te schools to close their doors</w:t>
      </w:r>
      <w:r>
        <w:rPr>
          <w:rFonts w:ascii="Times New Roman" w:hAnsi="Times New Roman" w:cs="Times New Roman"/>
          <w:sz w:val="24"/>
          <w:szCs w:val="24"/>
        </w:rPr>
        <w:t xml:space="preserve">. </w:t>
      </w:r>
      <w:r w:rsidR="00687ED7">
        <w:rPr>
          <w:rFonts w:ascii="Times New Roman" w:hAnsi="Times New Roman" w:cs="Times New Roman"/>
          <w:sz w:val="24"/>
          <w:szCs w:val="24"/>
        </w:rPr>
        <w:t>P</w:t>
      </w:r>
      <w:r w:rsidR="00386BC6" w:rsidRPr="00386BC6">
        <w:rPr>
          <w:rFonts w:ascii="Times New Roman" w:hAnsi="Times New Roman" w:cs="Times New Roman"/>
          <w:sz w:val="24"/>
          <w:szCs w:val="24"/>
        </w:rPr>
        <w:t>ublic school</w:t>
      </w:r>
      <w:r w:rsidR="00687ED7">
        <w:rPr>
          <w:rFonts w:ascii="Times New Roman" w:hAnsi="Times New Roman" w:cs="Times New Roman"/>
          <w:sz w:val="24"/>
          <w:szCs w:val="24"/>
        </w:rPr>
        <w:t>s in the United States are free since they</w:t>
      </w:r>
      <w:r w:rsidR="00386BC6" w:rsidRPr="00386BC6">
        <w:rPr>
          <w:rFonts w:ascii="Times New Roman" w:hAnsi="Times New Roman" w:cs="Times New Roman"/>
          <w:sz w:val="24"/>
          <w:szCs w:val="24"/>
        </w:rPr>
        <w:t xml:space="preserve"> are prim</w:t>
      </w:r>
      <w:r w:rsidR="00687ED7">
        <w:rPr>
          <w:rFonts w:ascii="Times New Roman" w:hAnsi="Times New Roman" w:cs="Times New Roman"/>
          <w:sz w:val="24"/>
          <w:szCs w:val="24"/>
        </w:rPr>
        <w:t>arily funded by property taxes.</w:t>
      </w:r>
    </w:p>
    <w:p w:rsidR="00DB2F14" w:rsidRDefault="00DB2F14" w:rsidP="00DB2F14">
      <w:pPr>
        <w:spacing w:line="240" w:lineRule="auto"/>
        <w:jc w:val="center"/>
        <w:rPr>
          <w:noProof/>
        </w:rPr>
      </w:pPr>
      <w:r w:rsidRPr="00DB2F14">
        <w:rPr>
          <w:noProof/>
        </w:rPr>
        <w:t xml:space="preserve"> </w:t>
      </w:r>
      <w:r>
        <w:rPr>
          <w:noProof/>
        </w:rPr>
        <w:drawing>
          <wp:inline distT="0" distB="0" distL="0" distR="0" wp14:anchorId="4C6DA625" wp14:editId="258BBC59">
            <wp:extent cx="5381625" cy="24479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2F14" w:rsidRPr="00A74DB9" w:rsidRDefault="00687ED7" w:rsidP="00A74DB9">
      <w:pPr>
        <w:spacing w:line="240" w:lineRule="auto"/>
        <w:jc w:val="center"/>
        <w:rPr>
          <w:noProof/>
        </w:rPr>
      </w:pPr>
      <w:r>
        <w:rPr>
          <w:noProof/>
        </w:rPr>
        <w:t>Figure 1. School Enrollment</w:t>
      </w:r>
    </w:p>
    <w:p w:rsidR="0027443B" w:rsidRDefault="0027443B" w:rsidP="00A74DB9">
      <w:pPr>
        <w:spacing w:line="240" w:lineRule="auto"/>
        <w:rPr>
          <w:rFonts w:ascii="Times New Roman" w:hAnsi="Times New Roman" w:cs="Times New Roman"/>
          <w:sz w:val="24"/>
          <w:szCs w:val="24"/>
        </w:rPr>
      </w:pPr>
    </w:p>
    <w:sectPr w:rsidR="0027443B" w:rsidSect="00687E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22" w:rsidRDefault="00AB7E22" w:rsidP="009B3D59">
      <w:pPr>
        <w:spacing w:after="0" w:line="240" w:lineRule="auto"/>
      </w:pPr>
      <w:r>
        <w:separator/>
      </w:r>
    </w:p>
  </w:endnote>
  <w:endnote w:type="continuationSeparator" w:id="0">
    <w:p w:rsidR="00AB7E22" w:rsidRDefault="00AB7E22" w:rsidP="009B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22" w:rsidRDefault="00AB7E22" w:rsidP="009B3D59">
      <w:pPr>
        <w:spacing w:after="0" w:line="240" w:lineRule="auto"/>
      </w:pPr>
      <w:r>
        <w:separator/>
      </w:r>
    </w:p>
  </w:footnote>
  <w:footnote w:type="continuationSeparator" w:id="0">
    <w:p w:rsidR="00AB7E22" w:rsidRDefault="00AB7E22" w:rsidP="009B3D59">
      <w:pPr>
        <w:spacing w:after="0" w:line="240" w:lineRule="auto"/>
      </w:pPr>
      <w:r>
        <w:continuationSeparator/>
      </w:r>
    </w:p>
  </w:footnote>
  <w:footnote w:id="1">
    <w:p w:rsidR="00386BC6" w:rsidRDefault="00386BC6" w:rsidP="00386BC6">
      <w:pPr>
        <w:pStyle w:val="FootnoteText"/>
      </w:pPr>
      <w:r>
        <w:rPr>
          <w:rStyle w:val="FootnoteReference"/>
        </w:rPr>
        <w:footnoteRef/>
      </w:r>
      <w:r>
        <w:t xml:space="preserve">   U.S. population enrollment in K-12 education in 1985, 1995, and 2005</w:t>
      </w:r>
    </w:p>
    <w:p w:rsidR="00386BC6" w:rsidRDefault="00386BC6" w:rsidP="00386BC6">
      <w:pPr>
        <w:pStyle w:val="FootnoteText"/>
      </w:pPr>
      <w:r>
        <w:t>Source: U.S. Census Bureau, Statistical Abstract of the United States: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83"/>
    <w:rsid w:val="00213250"/>
    <w:rsid w:val="0027443B"/>
    <w:rsid w:val="003506B2"/>
    <w:rsid w:val="00386BC6"/>
    <w:rsid w:val="003A1F7C"/>
    <w:rsid w:val="003B7D19"/>
    <w:rsid w:val="005C0FEF"/>
    <w:rsid w:val="00687ED7"/>
    <w:rsid w:val="006B79E5"/>
    <w:rsid w:val="00765D63"/>
    <w:rsid w:val="0078365E"/>
    <w:rsid w:val="00866547"/>
    <w:rsid w:val="00973183"/>
    <w:rsid w:val="009B3D59"/>
    <w:rsid w:val="00A227DF"/>
    <w:rsid w:val="00A74DB9"/>
    <w:rsid w:val="00AB7E22"/>
    <w:rsid w:val="00B13ADA"/>
    <w:rsid w:val="00C44CEB"/>
    <w:rsid w:val="00C93CB1"/>
    <w:rsid w:val="00D05823"/>
    <w:rsid w:val="00D32161"/>
    <w:rsid w:val="00D904DF"/>
    <w:rsid w:val="00DB2F14"/>
    <w:rsid w:val="00E2553E"/>
    <w:rsid w:val="00F3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78526-E3C3-4EF0-9E55-8E2391D9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B79E5"/>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9B3D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D59"/>
    <w:rPr>
      <w:sz w:val="20"/>
      <w:szCs w:val="20"/>
    </w:rPr>
  </w:style>
  <w:style w:type="character" w:styleId="FootnoteReference">
    <w:name w:val="footnote reference"/>
    <w:basedOn w:val="DefaultParagraphFont"/>
    <w:uiPriority w:val="99"/>
    <w:semiHidden/>
    <w:unhideWhenUsed/>
    <w:rsid w:val="009B3D59"/>
    <w:rPr>
      <w:vertAlign w:val="superscript"/>
    </w:rPr>
  </w:style>
  <w:style w:type="paragraph" w:styleId="Header">
    <w:name w:val="header"/>
    <w:basedOn w:val="Normal"/>
    <w:link w:val="HeaderChar"/>
    <w:uiPriority w:val="99"/>
    <w:unhideWhenUsed/>
    <w:rsid w:val="00A74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DB9"/>
  </w:style>
  <w:style w:type="paragraph" w:styleId="Footer">
    <w:name w:val="footer"/>
    <w:basedOn w:val="Normal"/>
    <w:link w:val="FooterChar"/>
    <w:uiPriority w:val="99"/>
    <w:unhideWhenUsed/>
    <w:rsid w:val="00A74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U.S. School</a:t>
            </a:r>
            <a:r>
              <a:rPr lang="en-US" b="1" baseline="0"/>
              <a:t> </a:t>
            </a:r>
            <a:r>
              <a:rPr lang="en-US" b="1"/>
              <a:t> Enrollment K-12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965284251307378"/>
          <c:y val="0.15805713001828078"/>
          <c:w val="0.86928842962639763"/>
          <c:h val="0.62332669505805938"/>
        </c:manualLayout>
      </c:layout>
      <c:barChart>
        <c:barDir val="col"/>
        <c:grouping val="clustered"/>
        <c:varyColors val="0"/>
        <c:ser>
          <c:idx val="0"/>
          <c:order val="0"/>
          <c:tx>
            <c:strRef>
              <c:f>Sheet1!$B$1</c:f>
              <c:strCache>
                <c:ptCount val="1"/>
                <c:pt idx="0">
                  <c:v>Public School </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1985</c:v>
                </c:pt>
                <c:pt idx="1">
                  <c:v>1995</c:v>
                </c:pt>
                <c:pt idx="2">
                  <c:v>2005</c:v>
                </c:pt>
              </c:numCache>
            </c:numRef>
          </c:cat>
          <c:val>
            <c:numRef>
              <c:f>Sheet1!$B$2:$B$5</c:f>
              <c:numCache>
                <c:formatCode>General</c:formatCode>
                <c:ptCount val="4"/>
                <c:pt idx="0">
                  <c:v>39422</c:v>
                </c:pt>
                <c:pt idx="1">
                  <c:v>44840</c:v>
                </c:pt>
                <c:pt idx="2">
                  <c:v>49113</c:v>
                </c:pt>
              </c:numCache>
            </c:numRef>
          </c:val>
          <c:extLst>
            <c:ext xmlns:c16="http://schemas.microsoft.com/office/drawing/2014/chart" uri="{C3380CC4-5D6E-409C-BE32-E72D297353CC}">
              <c16:uniqueId val="{00000000-681E-4570-B27B-295D6F09E265}"/>
            </c:ext>
          </c:extLst>
        </c:ser>
        <c:ser>
          <c:idx val="1"/>
          <c:order val="1"/>
          <c:tx>
            <c:strRef>
              <c:f>Sheet1!$C$1</c:f>
              <c:strCache>
                <c:ptCount val="1"/>
                <c:pt idx="0">
                  <c:v>Private School </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1985</c:v>
                </c:pt>
                <c:pt idx="1">
                  <c:v>1995</c:v>
                </c:pt>
                <c:pt idx="2">
                  <c:v>2005</c:v>
                </c:pt>
              </c:numCache>
            </c:numRef>
          </c:cat>
          <c:val>
            <c:numRef>
              <c:f>Sheet1!$C$2:$C$5</c:f>
              <c:numCache>
                <c:formatCode>General</c:formatCode>
                <c:ptCount val="4"/>
                <c:pt idx="0">
                  <c:v>5557</c:v>
                </c:pt>
                <c:pt idx="1">
                  <c:v>5919</c:v>
                </c:pt>
                <c:pt idx="2">
                  <c:v>6073</c:v>
                </c:pt>
              </c:numCache>
            </c:numRef>
          </c:val>
          <c:extLst>
            <c:ext xmlns:c16="http://schemas.microsoft.com/office/drawing/2014/chart" uri="{C3380CC4-5D6E-409C-BE32-E72D297353CC}">
              <c16:uniqueId val="{00000001-681E-4570-B27B-295D6F09E265}"/>
            </c:ext>
          </c:extLst>
        </c:ser>
        <c:ser>
          <c:idx val="2"/>
          <c:order val="2"/>
          <c:tx>
            <c:strRef>
              <c:f>Sheet1!$D$1</c:f>
              <c:strCache>
                <c:ptCount val="1"/>
                <c:pt idx="0">
                  <c:v>Total</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1985</c:v>
                </c:pt>
                <c:pt idx="1">
                  <c:v>1995</c:v>
                </c:pt>
                <c:pt idx="2">
                  <c:v>2005</c:v>
                </c:pt>
              </c:numCache>
            </c:numRef>
          </c:cat>
          <c:val>
            <c:numRef>
              <c:f>Sheet1!$D$2:$D$5</c:f>
              <c:numCache>
                <c:formatCode>General</c:formatCode>
                <c:ptCount val="4"/>
                <c:pt idx="0">
                  <c:v>44979</c:v>
                </c:pt>
                <c:pt idx="1">
                  <c:v>50759</c:v>
                </c:pt>
                <c:pt idx="2">
                  <c:v>55186</c:v>
                </c:pt>
              </c:numCache>
            </c:numRef>
          </c:val>
          <c:extLst>
            <c:ext xmlns:c16="http://schemas.microsoft.com/office/drawing/2014/chart" uri="{C3380CC4-5D6E-409C-BE32-E72D297353CC}">
              <c16:uniqueId val="{00000002-681E-4570-B27B-295D6F09E265}"/>
            </c:ext>
          </c:extLst>
        </c:ser>
        <c:dLbls>
          <c:dLblPos val="outEnd"/>
          <c:showLegendKey val="0"/>
          <c:showVal val="1"/>
          <c:showCatName val="0"/>
          <c:showSerName val="0"/>
          <c:showPercent val="0"/>
          <c:showBubbleSize val="0"/>
        </c:dLbls>
        <c:gapWidth val="219"/>
        <c:overlap val="-27"/>
        <c:axId val="219436224"/>
        <c:axId val="219438464"/>
      </c:barChart>
      <c:catAx>
        <c:axId val="21943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438464"/>
        <c:crosses val="autoZero"/>
        <c:auto val="1"/>
        <c:lblAlgn val="ctr"/>
        <c:lblOffset val="100"/>
        <c:noMultiLvlLbl val="0"/>
      </c:catAx>
      <c:valAx>
        <c:axId val="219438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43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21D0-7CCD-4DCA-8BFA-13863687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Negron</dc:creator>
  <cp:keywords/>
  <dc:description/>
  <cp:lastModifiedBy>Cynthia Costa</cp:lastModifiedBy>
  <cp:revision>2</cp:revision>
  <dcterms:created xsi:type="dcterms:W3CDTF">2017-08-23T18:57:00Z</dcterms:created>
  <dcterms:modified xsi:type="dcterms:W3CDTF">2017-08-23T18:57:00Z</dcterms:modified>
</cp:coreProperties>
</file>